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99E21" w14:textId="77777777" w:rsidR="005C3CA9" w:rsidRDefault="005C3CA9" w:rsidP="005C3CA9">
      <w:pPr>
        <w:tabs>
          <w:tab w:val="left" w:pos="4680"/>
        </w:tabs>
        <w:ind w:right="76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114300" distR="114300" wp14:anchorId="1590E615" wp14:editId="72D75E56">
            <wp:extent cx="447675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C41B5A" w14:textId="77777777" w:rsidR="005C3CA9" w:rsidRDefault="005C3CA9" w:rsidP="005C3CA9">
      <w:pPr>
        <w:tabs>
          <w:tab w:val="left" w:pos="46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МІСЬКА РАДА</w:t>
      </w:r>
    </w:p>
    <w:p w14:paraId="1F5A0A7D" w14:textId="77777777" w:rsidR="005C3CA9" w:rsidRDefault="005C3CA9" w:rsidP="005C3CA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Р І Ш Е Н Н Я</w:t>
      </w:r>
    </w:p>
    <w:p w14:paraId="5C511920" w14:textId="77777777" w:rsidR="005C3CA9" w:rsidRPr="00E9357A" w:rsidRDefault="005C3CA9" w:rsidP="005C3CA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2E3DD7EA" w14:textId="13FA8A6C" w:rsidR="005C3CA9" w:rsidRDefault="005C3CA9" w:rsidP="005C3CA9">
      <w:pPr>
        <w:rPr>
          <w:b/>
          <w:sz w:val="28"/>
          <w:szCs w:val="28"/>
        </w:rPr>
      </w:pPr>
      <w:bookmarkStart w:id="0" w:name="_heading=h.30j0zll" w:colFirst="0" w:colLast="0"/>
      <w:bookmarkEnd w:id="0"/>
      <w:r>
        <w:rPr>
          <w:b/>
          <w:sz w:val="28"/>
          <w:szCs w:val="28"/>
        </w:rPr>
        <w:t>від 12 грудня 2023 року                 м. Сквира                                № 46.</w:t>
      </w:r>
      <w:r w:rsidR="000954F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-42-VІІІ</w:t>
      </w:r>
    </w:p>
    <w:p w14:paraId="1384CF00" w14:textId="77777777" w:rsidR="00392733" w:rsidRDefault="00392733">
      <w:pPr>
        <w:rPr>
          <w:b/>
          <w:color w:val="000000"/>
          <w:sz w:val="28"/>
          <w:szCs w:val="28"/>
        </w:rPr>
      </w:pPr>
    </w:p>
    <w:p w14:paraId="6905E846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затвердження технічної документації із землеустрою </w:t>
      </w:r>
    </w:p>
    <w:p w14:paraId="22ACA4E4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щодо інвентаризації земельної ділянки комунальної власності </w:t>
      </w:r>
    </w:p>
    <w:p w14:paraId="543E820A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для будівництва та обслуговування інших будівель громадської </w:t>
      </w:r>
    </w:p>
    <w:p w14:paraId="7D0F90D9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  <w:sz w:val="28"/>
          <w:szCs w:val="28"/>
        </w:rPr>
        <w:t>забудови площею 0,0871 га по вул. Миру, 5 у с. Чубинці</w:t>
      </w:r>
    </w:p>
    <w:p w14:paraId="5934BF27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Білоцерківського району Київської області </w:t>
      </w:r>
    </w:p>
    <w:p w14:paraId="579631C7" w14:textId="77777777" w:rsidR="00392733" w:rsidRDefault="00392733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38008DBD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Розглянувши подання Сквирської міської голови Валентини Левіцької,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рішення сесії Сквирської міської ради від 27.07.2023 №31.62-37-VIII «Про розробку технічної документації із землеустрою щодо інвентаризації земельної ділянки комунальної власності орієнтовною площею 0,1000 га за адресою: вул. Миру, 5, с. Чубинці Білоцерківського району Київської області», відповідно до ст. 12, 38, 79-1, 83, 122, 125, 126, ч. 5 ст. 186 Земельного кодексу України, ч.5 ст.16 Закону України «Про Державний земельний кадастр», ст. 19, 25, 57 Закону України «Про землеустрій», ч. 3 ст. 24 Закону України «Про регулювання містобудівної діяльності», п. 34 ч. 1 ст. 26 Закону України «Про місцеве самоврядування», Сквирська міська рада VІІІ скликання</w:t>
      </w:r>
    </w:p>
    <w:p w14:paraId="084A5B76" w14:textId="77777777" w:rsidR="00392733" w:rsidRDefault="00392733"/>
    <w:p w14:paraId="27A38281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  <w:sz w:val="28"/>
          <w:szCs w:val="28"/>
        </w:rPr>
        <w:t>В И Р І Ш И Л А :</w:t>
      </w:r>
    </w:p>
    <w:p w14:paraId="46D25106" w14:textId="77777777" w:rsidR="00392733" w:rsidRDefault="00392733"/>
    <w:p w14:paraId="0D7B3BEF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>1.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призначенням: 03.15 Для будівництва та обслуговування інших будівель громадської забудови площею 0,0871 га, кадастровий номер 3224087202:01:002:0034 за адресою: вул. Миру, 5, с. Чубинці, Білоцерківський район, Київська область, що додається.</w:t>
      </w:r>
    </w:p>
    <w:p w14:paraId="4BB6F0C1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>2.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ділянку, зазначену в п.1 цього рішення, в Державному реєстрі речових прав на нерухоме майно згідно вимог чинного законодавства.</w:t>
      </w:r>
    </w:p>
    <w:p w14:paraId="443EE70B" w14:textId="77777777" w:rsidR="00392733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</w:rPr>
      </w:pPr>
      <w:r>
        <w:rPr>
          <w:color w:val="333333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14:paraId="3C325D0D" w14:textId="77777777" w:rsidR="00392733" w:rsidRDefault="00392733">
      <w:pPr>
        <w:tabs>
          <w:tab w:val="left" w:pos="9072"/>
          <w:tab w:val="left" w:pos="11388"/>
        </w:tabs>
        <w:ind w:right="108"/>
        <w:jc w:val="both"/>
        <w:rPr>
          <w:b/>
          <w:sz w:val="28"/>
          <w:szCs w:val="28"/>
        </w:rPr>
      </w:pPr>
    </w:p>
    <w:p w14:paraId="73287D35" w14:textId="77777777" w:rsidR="00392733" w:rsidRDefault="00000000">
      <w:pPr>
        <w:tabs>
          <w:tab w:val="left" w:pos="9072"/>
          <w:tab w:val="left" w:pos="11388"/>
        </w:tabs>
        <w:ind w:right="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Міська голова                                                                   Валентина ЛЕВІЦЬКА</w:t>
      </w:r>
    </w:p>
    <w:p w14:paraId="73585103" w14:textId="77777777" w:rsidR="00392733" w:rsidRDefault="00392733">
      <w:pPr>
        <w:rPr>
          <w:b/>
          <w:sz w:val="28"/>
          <w:szCs w:val="28"/>
        </w:rPr>
      </w:pPr>
    </w:p>
    <w:sectPr w:rsidR="00392733" w:rsidSect="005C3CA9">
      <w:pgSz w:w="11906" w:h="16838"/>
      <w:pgMar w:top="993" w:right="577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733"/>
    <w:rsid w:val="000954FC"/>
    <w:rsid w:val="00392733"/>
    <w:rsid w:val="005C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77DC"/>
  <w15:docId w15:val="{97922944-AD67-424B-97B8-BFF8526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ind w:left="1440" w:hanging="72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VrZoJIV8hUGgTWMNiTcZ7oTxHA==">CgMxLjAyCWguMzBqMHpsbDgAciExZUtZLWdSNElxUlFFUEo2aEhSM1VyQjR3LXhXazRuemQ=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2023-12-12T14:09:00Z</dcterms:created>
  <dcterms:modified xsi:type="dcterms:W3CDTF">2023-12-12T14:09:00Z</dcterms:modified>
</cp:coreProperties>
</file>